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288"/>
        <w:jc w:val="right"/>
      </w:pPr>
      <w:r>
        <w:t xml:space="preserve">____________________, dnia ____________________ r.</w:t>
      </w:r>
    </w:p>
    <w:tbl>
      <w:tblPr>
        <w:tblW w:type="dxa" w:w="8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115"/>
        <w:gridCol w:w="500"/>
        <w:gridCol w:w="4115"/>
      </w:tblGrid>
      <w:tr>
        <w:trPr>
          <w:cantSplit/>
        </w:trPr>
        <w:tc>
          <w:tcPr>
            <w:tcW w:type="dxa" w:w="4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spacing w:after="60" w:before="0"/>
            </w:pPr>
            <w:r>
              <w:rPr>
                <w:b/>
                <w:bCs/>
              </w:rPr>
              <w:t xml:space="preserve">Właściciel lokalu (nadawca)</w:t>
            </w:r>
          </w:p>
          <w:p>
            <w:pPr>
              <w:tabs>
                <w:tab w:val="right" w:pos="4055" w:leader="underscore"/>
              </w:tabs>
              <w:spacing w:after="60" w:line="288"/>
            </w:pPr>
            <w:r>
              <w:tab/>
            </w:r>
          </w:p>
          <w:p>
            <w:pPr>
              <w:tabs>
                <w:tab w:val="right" w:pos="4055" w:leader="underscore"/>
              </w:tabs>
              <w:spacing w:after="60" w:line="288"/>
            </w:pPr>
            <w:r>
              <w:tab/>
            </w:r>
          </w:p>
          <w:p>
            <w:pPr>
              <w:tabs>
                <w:tab w:val="right" w:pos="4055" w:leader="underscore"/>
              </w:tabs>
              <w:spacing w:after="60" w:line="288"/>
            </w:pPr>
            <w:r>
              <w:tab/>
            </w:r>
          </w:p>
        </w:tc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4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spacing w:after="60" w:before="0"/>
            </w:pPr>
            <w:r>
              <w:rPr>
                <w:b/>
                <w:bCs/>
              </w:rPr>
              <w:t xml:space="preserve">Adresaci (lokatorzy)</w:t>
            </w:r>
          </w:p>
          <w:p>
            <w:pPr>
              <w:tabs>
                <w:tab w:val="right" w:pos="4055" w:leader="underscore"/>
              </w:tabs>
              <w:spacing w:after="60" w:line="288"/>
            </w:pPr>
            <w:r>
              <w:tab/>
            </w:r>
          </w:p>
          <w:p>
            <w:pPr>
              <w:tabs>
                <w:tab w:val="right" w:pos="4055" w:leader="underscore"/>
              </w:tabs>
              <w:spacing w:after="60" w:line="288"/>
            </w:pPr>
            <w:r>
              <w:tab/>
            </w:r>
          </w:p>
          <w:p>
            <w:pPr>
              <w:tabs>
                <w:tab w:val="right" w:pos="4055" w:leader="underscore"/>
              </w:tabs>
              <w:spacing w:after="60" w:line="288"/>
            </w:pPr>
            <w:r>
              <w:tab/>
            </w:r>
          </w:p>
        </w:tc>
      </w:tr>
    </w:tbl>
    <w:p>
      <w:pPr>
        <w:spacing w:after="60" w:line="288"/>
      </w:pPr>
      <w:r>
        <w:rPr>
          <w:color w:val="6B6B6B"/>
          <w:sz w:val="16"/>
          <w:szCs w:val="16"/>
        </w:rPr>
        <w:t xml:space="preserve">imię i nazwisko, adres do korespondencji, telefon  |  imiona i nazwiska, adres lokalu</w:t>
      </w:r>
    </w:p>
    <w:p>
      <w:pPr>
        <w:spacing w:after="40"/>
        <w:jc w:val="center"/>
      </w:pPr>
      <w:r>
        <w:rPr>
          <w:b/>
          <w:bCs/>
          <w:sz w:val="30"/>
          <w:szCs w:val="30"/>
        </w:rPr>
        <w:t xml:space="preserve">WEZWANIE DO OPRÓŻNIENIA I WYDANIA LOKALU</w:t>
      </w:r>
    </w:p>
    <w:p>
      <w:pPr>
        <w:pBdr>
          <w:bottom w:val="single" w:color="C8C8CC" w:sz="6" w:space="6"/>
        </w:pBdr>
        <w:spacing w:after="60"/>
        <w:jc w:val="center"/>
      </w:pPr>
      <w:r>
        <w:rPr>
          <w:color w:val="6B6B6B"/>
        </w:rPr>
        <w:t xml:space="preserve">przedsądowe</w:t>
      </w:r>
    </w:p>
    <w:p>
      <w:pPr>
        <w:spacing w:after="80" w:before="200" w:line="288"/>
      </w:pPr>
      <w:r>
        <w:t xml:space="preserve">Jako właściciel lokalu mieszkalnego położonego w ____________________ przy ul. ______________________________ (dalej: „Lokal”) informuję, że nie przysługuje Państwu tytuł prawny do jego zajmowania, ponieważ:</w:t>
      </w:r>
    </w:p>
    <w:p>
      <w:pPr>
        <w:spacing w:after="6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umowa najmu z dnia ____________________ r.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wygasła z upływem czasu, na jaki ją zawarto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rozwiązała się wskutek wypowiedzenia z dnia ____________________ r.  — z dniem ____________________ r.;</w:t>
      </w:r>
    </w:p>
    <w:p>
      <w:pPr>
        <w:spacing w:after="6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niniejszym wypowiadam umowę użyczenia (bezpłatnego używania) Lokalu i żądam jego zwrotu;</w:t>
      </w:r>
    </w:p>
    <w:p>
      <w:pPr>
        <w:spacing w:after="6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zajmują Państwo Lokal bez mojej zgody i bez tytułu prawnego;</w:t>
      </w:r>
    </w:p>
    <w:p>
      <w:pPr>
        <w:spacing w:after="6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inna przyczyna: ______________________________________________.</w:t>
      </w:r>
    </w:p>
    <w:p>
      <w:pPr>
        <w:spacing w:after="120" w:before="120" w:line="288"/>
      </w:pPr>
      <w:r>
        <w:rPr>
          <w:b/>
          <w:bCs/>
        </w:rPr>
        <w:t xml:space="preserve">Wzywam do opróżnienia Lokalu z rzeczy, opuszczenia go i wydania mi Lokalu wraz z kluczami w terminie do dnia ____________________ r.</w:t>
      </w:r>
      <w:r>
        <w:t xml:space="preserve"> Proszę o kontakt w celu uzgodnienia godziny przekazania i podpisania protokołu zdawczo-odbiorczego.</w:t>
      </w:r>
    </w:p>
    <w:p>
      <w:pPr>
        <w:spacing w:after="100" w:line="288"/>
      </w:pPr>
      <w:r>
        <w:t xml:space="preserve">Informuję, że do dnia opróżnienia Lokalu osoby zajmujące go bez tytułu prawnego są obowiązane co miesiąc płacić odszkodowanie w wysokości czynszu, jaki właściciel mógłby uzyskać z najmu Lokalu (art. 18 ust. 1 i 2 ustawy o ochronie praw lokatorów), tj. ____________ zł miesięcznie, płatne na rachunek nr ______________________________________.</w:t>
      </w:r>
    </w:p>
    <w:p>
      <w:pPr>
        <w:spacing w:after="10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Wzywam także do zapłaty zaległego czynszu i opłat w kwocie ____________ zł w terminie do dnia ____________________ r.</w:t>
      </w:r>
    </w:p>
    <w:p>
      <w:pPr>
        <w:spacing w:after="10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Jestem gotów(-owa) do rozmowy o polubownym rozwiązaniu, np. o terminie wyprowadzki lub rozłożeniu zaległości na raty, także z udziałem mediatora.</w:t>
      </w:r>
    </w:p>
    <w:p>
      <w:pPr>
        <w:spacing w:after="120" w:line="288"/>
      </w:pPr>
      <w:r>
        <w:t xml:space="preserve">Jeśli Lokal nie zostanie wydany w wyznaczonym terminie, wniosę do sądu pozew o eksmisję (nakazanie opróżnienia lokalu), co narazi Państwa na obowiązek zwrotu kosztów procesu.</w:t>
      </w:r>
    </w:p>
    <w:p>
      <w:pPr>
        <w:spacing w:after="200"/>
      </w:pPr>
    </w:p>
    <w:tbl>
      <w:tblPr>
        <w:tblW w:type="dxa" w:w="8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115"/>
        <w:gridCol w:w="500"/>
        <w:gridCol w:w="4115"/>
      </w:tblGrid>
      <w:tr>
        <w:trPr>
          <w:cantSplit/>
        </w:trPr>
        <w:tc>
          <w:tcPr>
            <w:tcW w:type="dxa" w:w="4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420" w:line="264"/>
            </w:pPr>
            <w:r>
              <w:rPr>
                <w:b/>
                <w:bCs/>
                <w:sz w:val="18"/>
                <w:szCs w:val="18"/>
              </w:rPr>
              <w:t xml:space="preserve">Potwierdzenie odbioru</w:t>
            </w:r>
            <w:r>
              <w:rPr>
                <w:sz w:val="18"/>
                <w:szCs w:val="18"/>
              </w:rPr>
              <w:t xml:space="preserve"> (przy doręczeniu osobistym): wezwanie odebrałem(-am) w dniu ________________ r.</w:t>
            </w:r>
          </w:p>
          <w:p>
            <w:pPr>
              <w:pBdr>
                <w:top w:val="single" w:color="8A8A8A" w:sz="6" w:space="4"/>
              </w:pBdr>
              <w:jc w:val="center"/>
            </w:pPr>
            <w:r>
              <w:rPr>
                <w:color w:val="6B6B6B"/>
                <w:sz w:val="18"/>
                <w:szCs w:val="18"/>
              </w:rPr>
              <w:t xml:space="preserve">podpis adresata</w:t>
            </w:r>
          </w:p>
        </w:tc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r>
              <w:t xml:space="preserve"/>
            </w:r>
          </w:p>
        </w:tc>
        <w:tc>
          <w:tcPr>
            <w:tcW w:type="dxa" w:w="4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420"/>
            </w:pPr>
          </w:p>
          <w:p>
            <w:pPr>
              <w:pBdr>
                <w:top w:val="single" w:color="8A8A8A" w:sz="6" w:space="4"/>
              </w:pBdr>
              <w:jc w:val="center"/>
            </w:pPr>
            <w:r>
              <w:rPr>
                <w:color w:val="6B6B6B"/>
                <w:sz w:val="18"/>
                <w:szCs w:val="18"/>
              </w:rPr>
              <w:t xml:space="preserve">podpis właściciela</w:t>
            </w:r>
          </w:p>
        </w:tc>
      </w:tr>
    </w:tbl>
    <w:p>
      <w:r>
        <w:br w:type="page"/>
      </w:r>
    </w:p>
    <w:p>
      <w:pPr>
        <w:spacing w:after="40"/>
      </w:pPr>
      <w:r>
        <w:rPr>
          <w:b/>
          <w:bCs/>
          <w:sz w:val="26"/>
          <w:szCs w:val="26"/>
        </w:rPr>
        <w:t xml:space="preserve">Jak użyć wezwania przed pozwem o eksmisję</w:t>
      </w:r>
    </w:p>
    <w:p>
      <w:pPr>
        <w:pBdr>
          <w:bottom w:val="single" w:color="C8C8CC" w:sz="6" w:space="6"/>
        </w:pBdr>
        <w:spacing w:after="200"/>
      </w:pPr>
      <w:r>
        <w:rPr>
          <w:i/>
          <w:iCs/>
          <w:color w:val="6B6B6B"/>
          <w:sz w:val="18"/>
          <w:szCs w:val="18"/>
        </w:rPr>
        <w:t xml:space="preserve">Ta strona nie jest częścią pisma. Nie wysyłaj jej adresatom.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Kiedy wysłać.</w:t>
      </w:r>
      <w:r>
        <w:rPr>
          <w:sz w:val="20"/>
          <w:szCs w:val="20"/>
        </w:rPr>
        <w:t xml:space="preserve"> Po zakończeniu najmu albo użyczenia, gdy lokator się nie wyprowadził. Wezwanie nie jest obowiązkowe, ale w pozwie musisz napisać, czy strony próbowały rozwiązać spór polubownie (art. 187 § 1 pkt 3 Kodeksu postępowania cywilnego), a wezwanie to najprostszy dowód takiej próby.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Termin</w:t>
      </w:r>
      <w:r>
        <w:rPr>
          <w:sz w:val="20"/>
          <w:szCs w:val="20"/>
        </w:rPr>
        <w:t xml:space="preserve"> wyznacz realny, najczęściej 7–14 dni. Przy najmie okazjonalnym zamiast tego pisma wysyłasz żądanie opróżnienia lokalu z podpisem poświadczonym u notariusza (art. 19d ustawy o ochronie praw lokatorów).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Adresaci.</w:t>
      </w:r>
      <w:r>
        <w:rPr>
          <w:sz w:val="20"/>
          <w:szCs w:val="20"/>
        </w:rPr>
        <w:t xml:space="preserve"> Skieruj wezwanie do każdej pełnoletniej osoby mieszkającej w lokalu, najlepiej osobnymi listami poleconymi za potwierdzeniem odbioru. To te same osoby, które wpiszesz jako pozwanych.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Użyczenie.</w:t>
      </w:r>
      <w:r>
        <w:rPr>
          <w:sz w:val="20"/>
          <w:szCs w:val="20"/>
        </w:rPr>
        <w:t xml:space="preserve"> Gdy mieszkanie użyczyłeś bezpłatnie na czas nieoznaczony, np. dorosłemu dziecku albo partnerowi, zaznacz drugi wariant: wezwanie zawiera wtedy także wypowiedzenie użyczenia.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Odszkodowanie</w:t>
      </w:r>
      <w:r>
        <w:rPr>
          <w:sz w:val="20"/>
          <w:szCs w:val="20"/>
        </w:rPr>
        <w:t xml:space="preserve"> z art. 18 ustawy należy się za każdy miesiąc zajmowania lokalu bez tytułu prawnego, niezależnie od tego, czy wyślesz wezwanie. Kwotę podaj według czynszu rynkowego za podobny lokal.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Bez samopomocy.</w:t>
      </w:r>
      <w:r>
        <w:rPr>
          <w:sz w:val="20"/>
          <w:szCs w:val="20"/>
        </w:rPr>
        <w:t xml:space="preserve"> Nawet po upływie terminu nie wymieniaj zamków i nie odcinaj mediów (art. 191 § 1a Kodeksu karnego). Kolejny krok to pozew o eksmisję.</w:t>
      </w:r>
    </w:p>
    <w:p>
      <w:pPr>
        <w:keepLines/>
        <w:pBdr>
          <w:top w:val="single" w:color="C8C8CC" w:sz="4" w:space="8"/>
        </w:pBdr>
        <w:spacing w:after="50" w:before="120" w:line="264"/>
      </w:pPr>
      <w:r>
        <w:rPr>
          <w:i/>
          <w:iCs/>
          <w:color w:val="6B6B6B"/>
          <w:sz w:val="16"/>
          <w:szCs w:val="16"/>
        </w:rPr>
        <w:t xml:space="preserve">Wzór ma charakter informacyjny i nie stanowi porady prawnej. Objaśnienia wszystkich postanowień, przykład wypełnienia i aktualna wersja wzoru: </w:t>
      </w:r>
      <w:hyperlink w:history="1" r:id="rIdovowljec6wrdjzrql9yio">
        <w:r>
          <w:rPr>
            <w:rStyle w:val="Hyperlink"/>
            <w:i/>
            <w:iCs/>
            <w:sz w:val="16"/>
            <w:szCs w:val="16"/>
          </w:rPr>
          <w:t xml:space="preserve">www.notalot.pl/wiedza/nieruchomosci/wzor-pozwu-o-eksmisje/</w:t>
        </w:r>
      </w:hyperlink>
    </w:p>
    <w:p>
      <w:pPr>
        <w:keepLines/>
        <w:spacing w:after="50" w:before="0" w:line="264"/>
      </w:pPr>
      <w:r>
        <w:rPr>
          <w:i/>
          <w:iCs/>
          <w:color w:val="6B6B6B"/>
          <w:sz w:val="16"/>
          <w:szCs w:val="16"/>
        </w:rPr>
        <w:t xml:space="preserve">Wzór przygotowała redakcja Notalot.pl — serwisu Fundacji Otwarte Państwo. Bezpłatnie i bez rejestracji.</w:t>
      </w:r>
    </w:p>
    <w:sectPr>
      <w:footerReference w:type="default" r:id="rId7"/>
      <w:pgSz w:w="11906" w:h="16838" w:orient="portrait"/>
      <w:pgMar w:top="1300" w:right="1588" w:bottom="1300" w:left="1588" w:header="708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topka"/>
      <w:jc w:val="center"/>
    </w:pPr>
    <w:r>
      <w:t xml:space="preserve">Wezwanie do opróżnienia i wydania lokalu · strona </w:t>
    </w:r>
    <w:r>
      <w:fldChar w:fldCharType="begin"/>
      <w:instrText xml:space="preserve">PAGE</w:instrText>
      <w:fldChar w:fldCharType="separate"/>
      <w:fldChar w:fldCharType="end"/>
    </w:r>
    <w:r>
      <w:t xml:space="preserve"> z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97" w:hanging="397"/>
      </w:pPr>
    </w:lvl>
    <w:lvl w:ilvl="1" w15:tentative="1">
      <w:start w:val="1"/>
      <w:numFmt w:val="lowerLetter"/>
      <w:lvlText w:val="%2)"/>
      <w:lvlJc w:val="left"/>
      <w:pPr>
        <w:ind w:left="794" w:hanging="397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97" w:hanging="284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2"/>
        <w:szCs w:val="22"/>
        <w:lang w:val="pl-P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topka">
    <w:name w:val="Stopka"/>
    <w:rPr>
      <w:color w:val="8A8A8A"/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1F3D33"/>
      <w:u w:val="single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owljec6wrdjzrql9yio" Type="http://schemas.openxmlformats.org/officeDocument/2006/relationships/hyperlink" Target="https://www.notalot.pl/wiedza/nieruchomosci/wzor-pozwu-o-eksmisje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Wezwanie do opróżnienia i wydania lokalu — wzór</dc:title>
  <dc:subject>Wzór przedsądowego wezwania do opróżnienia i wydania lokalu mieszkalnego</dc:subject>
  <dc:creator>Notalot.pl</dc:creator>
  <cp:keywords>wezwanie do opróżnienia lokalu, wezwanie do wydania lokalu, przedsądowe wezwanie eksmisja, wypowiedzenie użyczenia mieszkania</cp:keywords>
  <dc:description>Wzór wezwania do opróżnienia i wydania lokalu. Objaśnienia: https://www.notalot.pl/wiedza/nieruchomosci/wzor-pozwu-o-eksmisje/</dc:description>
  <cp:lastModifiedBy>Notalot.pl</cp:lastModifiedBy>
  <cp:revision>1</cp:revision>
  <dcterms:created xsi:type="dcterms:W3CDTF">2026-09-22T19:44:26.543Z</dcterms:created>
  <dcterms:modified xsi:type="dcterms:W3CDTF">2026-09-22T19:44:26.543Z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