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/>
        <w:jc w:val="center"/>
      </w:pPr>
      <w:r>
        <w:rPr>
          <w:b/>
          <w:bCs/>
          <w:sz w:val="30"/>
          <w:szCs w:val="30"/>
        </w:rPr>
        <w:t xml:space="preserve">UMOWA ZNIESIENIA WSPÓŁWŁASNOŚCI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samochodu lub innej rzeczy ruchomej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 przed podpisaniem. Wzór nie nadaje się do nieruchomości.</w:t>
      </w:r>
    </w:p>
    <w:p>
      <w:pPr>
        <w:spacing w:after="80" w:line="288"/>
      </w:pPr>
      <w:r>
        <w:t xml:space="preserve">Zawarta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WSPÓŁWŁAŚCICIELEM 1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Seria i numer dowodu osobistego: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WSPÓŁWŁAŚCICIELEM 2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Seria i numer dowodu osobistego:  </w:t>
      </w:r>
      <w:r>
        <w:tab/>
      </w:r>
    </w:p>
    <w:p>
      <w:pPr>
        <w:spacing w:after="80" w:before="120" w:line="288"/>
      </w:pPr>
      <w:r>
        <w:t xml:space="preserve">zwanymi dalej łącznie „Stronami”.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Przedmiot umowy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Strony oświadczają, że są współwłaścicielami: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pojazdu: marka i model ______________________________, rok produkcji ________, numer VIN (nadwozia) ____________________________________, numer rejestracyjny ______________, dowód rejestracyjny seria i numer ____________________,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rzeczy ruchomej (opis pozwalający ją zidentyfikować, np. numer seryjny):</w:t>
      </w:r>
    </w:p>
    <w:p>
      <w:pPr>
        <w:tabs>
          <w:tab w:val="right" w:pos="8958" w:leader="underscore"/>
        </w:tabs>
        <w:spacing w:after="70" w:line="288"/>
        <w:ind w:left="1134"/>
      </w:pPr>
      <w:r>
        <w:tab/>
      </w:r>
    </w:p>
    <w:p>
      <w:pPr>
        <w:spacing w:after="80" w:line="288"/>
        <w:ind w:left="397"/>
      </w:pPr>
      <w:r>
        <w:t xml:space="preserve">(dalej: „Rzecz”), w udziałach: Współwłaściciel 1 — ________, Współwłaściciel 2 — ________.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Strony nabyły Rzecz na podstawie ____________________________________________ (np. umowy sprzedaży z dnia …, faktury nr …, darowizny).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Strony oświadczają, że Rzecz: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nie jest obciążona prawami osób trzecich (w szczególności zastawem, przewłaszczeniem na zabezpieczenie ani leasingiem) i nie toczy się żadne postępowanie, którego jest przedmiotem,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jest obciążona: ______________________________ i Strony uzgodniły z uprawnionym (np. bankiem) jego zgodę na tę umowę.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Zniesienie współwłasności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Strony znoszą współwłasność Rzeczy w ten sposób, że jej wyłączną własność otrzymuje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Współwłaściciel 1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Współwłaściciel 2, dalej: „Przejmujący”. Druga Strona jest dalej zwana „Ustępującym”.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Strony zgodnie ustalają wartość rynkową Rzeczy na ____________ zł (słownie: ______________________________ złotych).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Z tytułu zniesienia współwłasności: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Przejmujący zapłaci Ustępującemu spłatę w kwocie ____________ zł (słownie: ______________________________ złotych),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zniesienie współwłasności następuje bez spłat.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Spłata zostanie zapłacona: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gotówką w dniu zawarcia umowy, co Ustępujący potwierdza w pokwitowaniu pod umową,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przelewem na rachunek Ustępującego nr ____________________________________________ w terminie do ____________________ r.,</w:t>
      </w:r>
    </w:p>
    <w:p>
      <w:pPr>
        <w:tabs>
          <w:tab w:val="right" w:pos="8958" w:leader="underscore"/>
        </w:tabs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 ratach: </w:t>
      </w:r>
      <w:r>
        <w:tab/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Własność udziału Ustępującego przechodzi na Przejmującego: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 chwilą zawarcia umowy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 chwilą zapłaty całej spłaty (do tego czasu Strony pozostają współwłaścicielami).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3  Wydanie Rzeczy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Rzecz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znajduje się już w posiadaniu Przejmującego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zostanie wydana Przejmującemu w dniu ____________________ r.</w:t>
      </w:r>
    </w:p>
    <w:p>
      <w:pPr>
        <w:pStyle w:val="ListParagraph"/>
        <w:numPr>
          <w:ilvl w:val="0"/>
          <w:numId w:val="4"/>
        </w:numPr>
        <w:tabs>
          <w:tab w:val="right" w:pos="8958" w:leader="underscore"/>
        </w:tabs>
        <w:spacing w:after="80" w:line="288"/>
      </w:pPr>
      <w:r>
        <w:t xml:space="preserve">Wraz z Rzeczą Przejmujący otrzymuje: ______ kpl. kluczyków,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dowód rejestracyjny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kartę pojazdu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książkę serwisową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instrukcję i gwarancję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inne: </w:t>
      </w:r>
      <w:r>
        <w:tab/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Od dnia wydania Rzeczy wszystkie koszty jej utrzymania (w tym ubezpieczenie, naprawy i przeglądy) ponosi Przejmujący, a Ustępujący nie korzysta z Rzeczy.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4  Rejestracja, ubezpieczenie, podatek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 terminie 30 dni od dnia przejścia własności Strony zgłoszą zmianę właściciela pojazdu w wydziale komunikacji: Przejmujący jako nabywca, a Ustępujący jako zbywca udziału.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 terminie 30 dni Ustępujący zawiadomi zakład ubezpieczeń, w którym pojazd ma ubezpieczenie OC, o zbyciu udziału i danych Przejmującego.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Jeżeli Przejmujący płaci spłatę, w terminie 14 dni od zawarcia umowy składa deklarację PCC-3 i płaci podatek od czynności cywilnoprawnych w wysokości 2% wartości rynkowej części Rzeczy nabytej ponad dotychczasowy udział.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5  Postanowienia końcowe</w:t>
      </w:r>
    </w:p>
    <w:p>
      <w:pPr>
        <w:pStyle w:val="ListParagraph"/>
        <w:numPr>
          <w:ilvl w:val="0"/>
          <w:numId w:val="6"/>
        </w:numPr>
        <w:tabs>
          <w:tab w:val="right" w:pos="8958" w:leader="underscore"/>
        </w:tabs>
        <w:spacing w:after="80" w:line="288"/>
      </w:pPr>
      <w:r>
        <w:t xml:space="preserve">Z chwilą wykonania umowy Strony nie mają do siebie żadnych roszczeń związanych ze współwłasnością Rzeczy, w tym z tytułu nakładów, kosztów utrzymania i korzystania z Rzeczy,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bez wyjątków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 wyjątkiem: </w:t>
      </w:r>
      <w:r>
        <w:tab/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Zmiany umowy wymagają formy pisemnej pod rygorem nieważności.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W sprawach nieuregulowanych stosuje się przepisy Kodeksu cywilnego o współwłasności (art. 195–221).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Umowę sporządzono w ______ jednobrzmiących egzemplarzach, po jednym dla każdej ze Stron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 jednym do złożenia w wydziale komunikacji.</w:t>
      </w:r>
    </w:p>
    <w:tbl>
      <w:tblPr>
        <w:tblW w:type="dxa" w:w="895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9"/>
        <w:gridCol w:w="900"/>
        <w:gridCol w:w="4029"/>
      </w:tblGrid>
      <w:tr>
        <w:trPr>
          <w:cantSplit/>
          <w:trHeight w:val="900" w:hRule="atLeast"/>
        </w:trPr>
        <w:tc>
          <w:tcPr>
            <w:tcW w:type="dxa" w:w="4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</w:tr>
      <w:tr>
        <w:trPr>
          <w:cantSplit/>
        </w:trPr>
        <w:tc>
          <w:tcPr>
            <w:tcW w:type="dxa" w:w="4029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Współwłaściciel 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29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Współwłaściciel 2</w:t>
            </w:r>
          </w:p>
        </w:tc>
      </w:tr>
    </w:tbl>
    <w:p>
      <w:pPr>
        <w:spacing w:after="120"/>
      </w:pPr>
    </w:p>
    <w:p>
      <w:pPr>
        <w:keepNext/>
        <w:spacing w:after="60" w:line="288"/>
      </w:pPr>
      <w:r>
        <w:rPr>
          <w:b/>
          <w:bCs/>
        </w:rPr>
        <w:t xml:space="preserve">Pokwitowanie odbioru spłaty</w:t>
      </w:r>
      <w:r>
        <w:t xml:space="preserve"> (przy płatności gotówką)</w:t>
      </w:r>
    </w:p>
    <w:p>
      <w:pPr>
        <w:keepNext/>
        <w:spacing w:after="0" w:line="288"/>
      </w:pPr>
      <w:r>
        <w:t xml:space="preserve">Potwierdzam odbiór od Przejmującego kwoty ____________ zł (słownie: ______________________________ złotych) tytułem spłaty określonej w § 2 umowy.</w:t>
      </w:r>
    </w:p>
    <w:tbl>
      <w:tblPr>
        <w:tblW w:type="dxa" w:w="895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8"/>
        <w:gridCol w:w="3900"/>
      </w:tblGrid>
      <w:tr>
        <w:trPr>
          <w:cantSplit/>
          <w:trHeight w:val="700" w:hRule="atLeast"/>
        </w:trPr>
        <w:tc>
          <w:tcPr>
            <w:tcW w:type="dxa" w:w="5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</w:tr>
      <w:tr>
        <w:trPr>
          <w:cantSplit/>
        </w:trPr>
        <w:tc>
          <w:tcPr>
            <w:tcW w:type="dxa" w:w="5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Ustępującego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korzystać z umowy zniesienia współwłasności samochodu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umowy. Nie podpisuj jej i nie składaj w urzędzie.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Kiedy wystarczy zwykła umowa:</w:t>
      </w:r>
      <w:r>
        <w:rPr>
          <w:sz w:val="20"/>
          <w:szCs w:val="20"/>
        </w:rPr>
        <w:t xml:space="preserve"> przy samochodzie, motocyklu, przyczepie, łodzi, sprzęcie czy innej rzeczy ruchomej. Mieszkanie, dom, działka, udział w nich i spółdzielcze własnościowe prawo do lokalu wymagają aktu notarialnego — umowa bez notariusza byłaby nieważna.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Gdy się nie dogadacie:</w:t>
      </w:r>
      <w:r>
        <w:rPr>
          <w:sz w:val="20"/>
          <w:szCs w:val="20"/>
        </w:rPr>
        <w:t xml:space="preserve"> każdy współwłaściciel może w każdej chwili żądać zniesienia współwłasności w sądzie (art. 210 KC). Wzór wniosku znajdziesz w artykule, z którego pobrałeś ten plik.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Kredyt lub leasing:</w:t>
      </w:r>
      <w:r>
        <w:rPr>
          <w:sz w:val="20"/>
          <w:szCs w:val="20"/>
        </w:rPr>
        <w:t xml:space="preserve"> samochód przewłaszczony na bank albo w leasingu nie należy (w całości) do Was. Bez zgody banku lub leasingodawcy umowa nie przeniesie własności.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Wartość:</w:t>
      </w:r>
      <w:r>
        <w:rPr>
          <w:sz w:val="20"/>
          <w:szCs w:val="20"/>
        </w:rPr>
        <w:t xml:space="preserve"> wpiszcie realną wartość rynkową (np. według ogłoszeń podobnych aut). Podatek PCC liczy się od wartości rynkowej, a nie od umówionej spłaty.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Podatek PCC:</w:t>
      </w:r>
      <w:r>
        <w:rPr>
          <w:sz w:val="20"/>
          <w:szCs w:val="20"/>
        </w:rPr>
        <w:t xml:space="preserve"> przy każdej spłacie, także symbolicznej, Przejmujący w ciągu 14 dni składa PCC-3 (np. przez e-Urząd Skarbowy) i płaci 2% wartości rynkowej części auta ponad swój udział. Nie ma zwolnienia dla tanich rzeczy — kwota 1000 zł dotyczy tylko sprzedaży.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Bez spłat:</w:t>
      </w:r>
      <w:r>
        <w:rPr>
          <w:sz w:val="20"/>
          <w:szCs w:val="20"/>
        </w:rPr>
        <w:t xml:space="preserve"> PCC nie ma. Nieodpłatne zniesienie współwłasności między osobami z I grupy podatkowej (m.in. małżonkowie, dzieci, rodzice, dziadkowie, rodzeństwo, teściowie, zięć, synowa) jest zwolnione z podatku od spadków i darowizn bez żadnego zgłoszenia. Dalsza rodzina i osoby obce składają SD-3 w ciągu miesiąca.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Rejestracja i OC:</w:t>
      </w:r>
      <w:r>
        <w:rPr>
          <w:sz w:val="20"/>
          <w:szCs w:val="20"/>
        </w:rPr>
        <w:t xml:space="preserve"> w ciągu 30 dni zgłoście zmianę w wydziale komunikacji. Część urzędów traktuje ją jako rejestrację pojazdu przez nabywcę, część jako zmianę danych — zapytaj w swoim. Za spóźnioną rejestrację grozi kara 500 zł, za niezawiadomienie o zbyciu 250 zł. Ustępujący zawiadamia też ubezpieczyciela OC.</w:t>
      </w:r>
    </w:p>
    <w:p>
      <w:pPr>
        <w:pStyle w:val="ListParagraph"/>
        <w:numPr>
          <w:ilvl w:val="0"/>
          <w:numId w:val="7"/>
        </w:numPr>
        <w:spacing w:after="100" w:line="276"/>
      </w:pPr>
      <w:r>
        <w:rPr>
          <w:b/>
          <w:bCs/>
          <w:sz w:val="20"/>
          <w:szCs w:val="20"/>
        </w:rPr>
        <w:t xml:space="preserve">Egzemplarze:</w:t>
      </w:r>
      <w:r>
        <w:rPr>
          <w:sz w:val="20"/>
          <w:szCs w:val="20"/>
        </w:rPr>
        <w:t xml:space="preserve"> podpiszcie tyle egzemplarzy, ilu jest współwłaścicieli, i jeden więcej do wydziału komunikacji. Zachowajcie potwierdzenie przelewu spłaty albo pokwitowanie.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Stan prawny: 22 września 2026 r. Objaśnienia, przykład wypełnienia i aktualna wersja wzoru: </w:t>
      </w:r>
      <w:hyperlink w:history="1" r:id="rIdsb5gxvf6lzo9oz7jwactq">
        <w:r>
          <w:rPr>
            <w:rStyle w:val="Hyperlink"/>
            <w:i/>
            <w:iCs/>
            <w:sz w:val="16"/>
            <w:szCs w:val="16"/>
          </w:rPr>
          <w:t xml:space="preserve">www.notalot.pl/wiedza/sprawy-majatkowe-i-spadkowe/wzor-zniesienia-wspolwlasnosci/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200" w:right="1474" w:bottom="1200" w:left="1474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Umowa zniesienia współwłasności samochodu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5gxvf6lzo9oz7jwactq" Type="http://schemas.openxmlformats.org/officeDocument/2006/relationships/hyperlink" Target="https://www.notalot.pl/wiedza/sprawy-majatkowe-i-spadkowe/wzor-zniesienia-wspolwlasnosci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zniesienia współwłasności samochodu — wzór</dc:title>
  <dc:subject>Wzór umowy zniesienia współwłasności samochodu lub innej rzeczy ruchomej (PDF i Word)</dc:subject>
  <dc:creator>Notalot.pl</dc:creator>
  <cp:keywords>umowa zniesienia współwłasności samochodu, zniesienie współwłasności pojazdu wzór, umowa zniesienia współwłasności wzór</cp:keywords>
  <dc:description>Bezpłatny wzór umowy zniesienia współwłasności samochodu z notalot.pl. Objaśnienia: https://www.notalot.pl/wiedza/sprawy-majatkowe-i-spadkowe/wzor-zniesienia-wspolwlasnosci/</dc:description>
  <cp:lastModifiedBy>Notalot.pl</cp:lastModifiedBy>
  <cp:revision>1</cp:revision>
  <dcterms:created xsi:type="dcterms:W3CDTF">2026-09-22T19:39:32.729Z</dcterms:created>
  <dcterms:modified xsi:type="dcterms:W3CDTF">2026-09-22T19:39:32.729Z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