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B56BBB" w14:paraId="230DF823" w14:textId="77777777">
      <w:pPr>
        <w:spacing w:after="40"/>
        <w:jc w:val="center"/>
      </w:pPr>
      <w:r>
        <w:rPr>
          <w:b/>
          <w:bCs/>
          <w:sz w:val="30"/>
          <w:szCs w:val="30"/>
        </w:rPr>
        <w:t>UMOWA PRZEDWSTĘPNA SPRZEDAŻY NIERUCHOMOŚCI</w:t>
      </w:r>
    </w:p>
    <w:p w:rsidR="00B56BBB" w14:paraId="69F518F3" w14:textId="77777777">
      <w:pPr>
        <w:pBdr>
          <w:bottom w:val="single" w:sz="6" w:space="6" w:color="C8C8CC"/>
        </w:pBdr>
        <w:spacing w:after="60"/>
        <w:jc w:val="center"/>
      </w:pPr>
      <w:r>
        <w:rPr>
          <w:color w:val="6B6B6B"/>
        </w:rPr>
        <w:t>z zadatkiem</w:t>
      </w:r>
    </w:p>
    <w:p w:rsidR="00B56BBB" w14:paraId="7ACB11FE" w14:textId="77777777">
      <w:pPr>
        <w:spacing w:before="80" w:after="220"/>
        <w:jc w:val="center"/>
      </w:pPr>
      <w:r>
        <w:rPr>
          <w:i/>
          <w:iCs/>
          <w:color w:val="6B6B6B"/>
          <w:sz w:val="18"/>
          <w:szCs w:val="18"/>
        </w:rPr>
        <w:t>Zaznacz ☑ właściwe pola i uzupełnij linie.</w:t>
      </w:r>
    </w:p>
    <w:p w:rsidR="00B56BBB" w14:paraId="5B7E36CE" w14:textId="77777777">
      <w:pPr>
        <w:spacing w:after="60" w:line="288" w:lineRule="auto"/>
      </w:pPr>
      <w:r>
        <w:t>Zawarta w __________________________ dnia ____________________ r. pomiędzy:</w:t>
      </w:r>
    </w:p>
    <w:p w:rsidR="00B56BBB" w14:paraId="14096EA8" w14:textId="77777777">
      <w:pPr>
        <w:spacing w:before="160" w:after="60"/>
      </w:pPr>
      <w:r>
        <w:rPr>
          <w:b/>
          <w:bCs/>
        </w:rPr>
        <w:t>SPRZEDAJĄCY</w:t>
      </w:r>
    </w:p>
    <w:p w:rsidR="00B56BBB" w14:paraId="48E6D323" w14:textId="77777777">
      <w:pPr>
        <w:spacing w:after="70" w:line="288" w:lineRule="auto"/>
        <w:ind w:left="397"/>
      </w:pPr>
      <w:r>
        <w:t>Imię i nazwisko:  ______________________________________________</w:t>
      </w:r>
    </w:p>
    <w:p w:rsidR="00B56BBB" w14:paraId="5A3EB0B7" w14:textId="77777777">
      <w:pPr>
        <w:spacing w:after="70" w:line="288" w:lineRule="auto"/>
        <w:ind w:left="397"/>
      </w:pPr>
      <w:r>
        <w:t>Adres:  ______________________________________________________</w:t>
      </w:r>
    </w:p>
    <w:p w:rsidR="00B56BBB" w14:paraId="320E55DE" w14:textId="77777777">
      <w:pPr>
        <w:spacing w:after="70" w:line="288" w:lineRule="auto"/>
        <w:ind w:left="397"/>
      </w:pPr>
      <w:r>
        <w:t>PESEL:  __________________________</w:t>
      </w:r>
    </w:p>
    <w:p w:rsidR="00B56BBB" w14:paraId="6B00E303" w14:textId="77777777">
      <w:pPr>
        <w:spacing w:after="120" w:line="288" w:lineRule="auto"/>
        <w:ind w:left="397"/>
      </w:pPr>
      <w:r>
        <w:t>Dowód osobisty (seria i nr):  ____________________________</w:t>
      </w:r>
    </w:p>
    <w:p w:rsidR="00B56BBB" w14:paraId="1C11E13A" w14:textId="77777777">
      <w:pPr>
        <w:spacing w:before="160" w:after="60"/>
      </w:pPr>
      <w:r>
        <w:rPr>
          <w:b/>
          <w:bCs/>
        </w:rPr>
        <w:t>KUPUJĄCY</w:t>
      </w:r>
    </w:p>
    <w:p w:rsidR="00B56BBB" w14:paraId="74FA40B7" w14:textId="77777777">
      <w:pPr>
        <w:spacing w:after="70" w:line="288" w:lineRule="auto"/>
        <w:ind w:left="397"/>
      </w:pPr>
      <w:r>
        <w:t>Imię i nazwisko:  ______________________________________________</w:t>
      </w:r>
    </w:p>
    <w:p w:rsidR="00B56BBB" w14:paraId="3F9193BB" w14:textId="77777777">
      <w:pPr>
        <w:spacing w:after="70" w:line="288" w:lineRule="auto"/>
        <w:ind w:left="397"/>
      </w:pPr>
      <w:r>
        <w:t>Adres:  ______________________________________________________</w:t>
      </w:r>
    </w:p>
    <w:p w:rsidR="00B56BBB" w14:paraId="4EDD5276" w14:textId="77777777">
      <w:pPr>
        <w:spacing w:after="70" w:line="288" w:lineRule="auto"/>
        <w:ind w:left="397"/>
      </w:pPr>
      <w:r>
        <w:t>PESEL:  __________________________</w:t>
      </w:r>
    </w:p>
    <w:p w:rsidR="00B56BBB" w14:paraId="1BB1576E" w14:textId="77777777">
      <w:pPr>
        <w:spacing w:after="120" w:line="288" w:lineRule="auto"/>
        <w:ind w:left="397"/>
      </w:pPr>
      <w:r>
        <w:t>Dowód osobisty (seria i nr):  ____________________________</w:t>
      </w:r>
    </w:p>
    <w:p w:rsidR="00B56BBB" w14:paraId="7D73D346" w14:textId="77777777">
      <w:pPr>
        <w:spacing w:after="60" w:line="288" w:lineRule="auto"/>
      </w:pPr>
      <w:r>
        <w:t>Zwani dalej łącznie „Stronami”.</w:t>
      </w:r>
    </w:p>
    <w:p w:rsidR="00B56BBB" w14:paraId="5F7D2D19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1  Przedmiot umowy</w:t>
      </w:r>
    </w:p>
    <w:p w:rsidR="00B56BBB" w14:paraId="6037FDE8" w14:textId="77777777">
      <w:pPr>
        <w:tabs>
          <w:tab w:val="left" w:pos="397"/>
        </w:tabs>
        <w:spacing w:after="90" w:line="288" w:lineRule="auto"/>
        <w:ind w:left="397" w:hanging="397"/>
      </w:pPr>
      <w:r>
        <w:t>1.</w:t>
      </w:r>
      <w:r>
        <w:tab/>
        <w:t>Sprzedający jest właścicielem nieruchomości:</w:t>
      </w:r>
    </w:p>
    <w:p w:rsidR="00B56BBB" w14:paraId="5F14A7B6" w14:textId="77777777">
      <w:pPr>
        <w:spacing w:after="70" w:line="288" w:lineRule="auto"/>
        <w:ind w:left="397"/>
      </w:pPr>
      <w:r>
        <w:t>Rodzaj:  ☐ lokal mieszkalny      ☐ dom      ☐ działka</w:t>
      </w:r>
    </w:p>
    <w:p w:rsidR="00B56BBB" w14:paraId="3672E9AD" w14:textId="77777777">
      <w:pPr>
        <w:spacing w:after="70" w:line="288" w:lineRule="auto"/>
        <w:ind w:left="397"/>
      </w:pPr>
      <w:r>
        <w:t>Adres:  ______________________________________________________</w:t>
      </w:r>
    </w:p>
    <w:p w:rsidR="00B56BBB" w14:paraId="717B75A6" w14:textId="77777777">
      <w:pPr>
        <w:spacing w:after="70" w:line="288" w:lineRule="auto"/>
        <w:ind w:left="397"/>
      </w:pPr>
      <w:r>
        <w:t>Powierzchnia:  ________________</w:t>
      </w:r>
    </w:p>
    <w:p w:rsidR="00B56BBB" w14:paraId="285D5F69" w14:textId="77777777">
      <w:pPr>
        <w:spacing w:after="70" w:line="288" w:lineRule="auto"/>
        <w:ind w:left="397"/>
      </w:pPr>
      <w:r>
        <w:t>Numer księgi wieczystej (KW):  ______________________________</w:t>
      </w:r>
    </w:p>
    <w:p w:rsidR="00B56BBB" w14:paraId="21220D99" w14:textId="77777777">
      <w:pPr>
        <w:spacing w:after="100" w:line="288" w:lineRule="auto"/>
        <w:ind w:left="397"/>
      </w:pPr>
      <w:r>
        <w:t>Sąd Rejonowy / wydział KW:  __________________________________</w:t>
      </w:r>
    </w:p>
    <w:p w:rsidR="00B56BBB" w14:paraId="327060E1" w14:textId="77777777">
      <w:pPr>
        <w:spacing w:after="100" w:line="288" w:lineRule="auto"/>
        <w:ind w:left="397"/>
      </w:pPr>
      <w:r>
        <w:t>Nieruchomość należy do:  ☐ majątku osobistego Sprzedającego      ☐ majątku wspólnego małżonków</w:t>
      </w:r>
    </w:p>
    <w:p w:rsidR="00B56BBB" w14:paraId="1C41575B" w14:textId="77777777">
      <w:pPr>
        <w:tabs>
          <w:tab w:val="left" w:pos="397"/>
        </w:tabs>
        <w:spacing w:after="90" w:line="288" w:lineRule="auto"/>
        <w:ind w:left="397" w:hanging="397"/>
      </w:pPr>
      <w:r>
        <w:t>2.</w:t>
      </w:r>
      <w:r>
        <w:tab/>
        <w:t>Sprzedający zobowiązuje się sprzedać tę nieruchomość Kupującemu, a Kupujący — kupić ją za cenę określoną w § 3.</w:t>
      </w:r>
    </w:p>
    <w:p w:rsidR="00B56BBB" w14:paraId="11C0F9B4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2  Oświadczenia Sprzedającego</w:t>
      </w:r>
    </w:p>
    <w:p w:rsidR="00B56BBB" w14:paraId="33383859" w14:textId="77777777">
      <w:pPr>
        <w:tabs>
          <w:tab w:val="left" w:pos="397"/>
        </w:tabs>
        <w:spacing w:after="90" w:line="288" w:lineRule="auto"/>
        <w:ind w:left="397" w:hanging="397"/>
      </w:pPr>
      <w:r>
        <w:t>1.</w:t>
      </w:r>
      <w:r>
        <w:tab/>
        <w:t>Nieruchomość jest wolna od obciążeń, hipotek oraz praw i roszczeń osób trzecich.</w:t>
      </w:r>
    </w:p>
    <w:p w:rsidR="00B56BBB" w14:paraId="0ED66C87" w14:textId="77777777">
      <w:pPr>
        <w:tabs>
          <w:tab w:val="left" w:pos="397"/>
        </w:tabs>
        <w:spacing w:after="90" w:line="288" w:lineRule="auto"/>
        <w:ind w:left="397" w:hanging="397"/>
      </w:pPr>
      <w:r>
        <w:t>2.</w:t>
      </w:r>
      <w:r>
        <w:tab/>
        <w:t>Nie toczy się wobec niej postępowanie egzekucyjne ani upadłościowe.</w:t>
      </w:r>
    </w:p>
    <w:p w:rsidR="00B56BBB" w14:paraId="530E2160" w14:textId="77777777">
      <w:pPr>
        <w:tabs>
          <w:tab w:val="left" w:pos="397"/>
        </w:tabs>
        <w:spacing w:after="90" w:line="288" w:lineRule="auto"/>
        <w:ind w:left="397" w:hanging="397"/>
      </w:pPr>
      <w:r>
        <w:t>3.</w:t>
      </w:r>
      <w:r>
        <w:tab/>
        <w:t>Nieruchomość nie jest przedmiotem innej umowy przedwstępnej ani umowy zobowiązującej do przeniesienia własności.</w:t>
      </w:r>
    </w:p>
    <w:p w:rsidR="00B56BBB" w14:paraId="602351C4" w14:textId="77777777">
      <w:pPr>
        <w:tabs>
          <w:tab w:val="left" w:pos="397"/>
        </w:tabs>
        <w:spacing w:after="70" w:line="288" w:lineRule="auto"/>
        <w:ind w:left="397" w:hanging="397"/>
      </w:pPr>
      <w:r>
        <w:t>4.</w:t>
      </w:r>
      <w:r>
        <w:tab/>
        <w:t>Stan zameldowania:</w:t>
      </w:r>
    </w:p>
    <w:p w:rsidR="00B56BBB" w14:paraId="4604A9A3" w14:textId="77777777">
      <w:pPr>
        <w:spacing w:after="100" w:line="288" w:lineRule="auto"/>
        <w:ind w:left="397"/>
      </w:pPr>
      <w:r>
        <w:t>☐ nikt nie jest zameldowany      ☐ osoby zameldowane wymeldują się do dnia __________________</w:t>
      </w:r>
    </w:p>
    <w:p w:rsidR="00B56BBB" w14:paraId="3BECBF76" w14:textId="77777777">
      <w:pPr>
        <w:tabs>
          <w:tab w:val="left" w:pos="397"/>
        </w:tabs>
        <w:spacing w:after="90" w:line="288" w:lineRule="auto"/>
        <w:ind w:left="397" w:hanging="397"/>
      </w:pPr>
      <w:r>
        <w:t>5.</w:t>
      </w:r>
      <w:r>
        <w:tab/>
        <w:t>Kupujący zapoznał się ze stanem prawnym i technicznym nieruchomości i nie wnosi zastrzeżeń.</w:t>
      </w:r>
    </w:p>
    <w:p w:rsidR="00B56BBB" w14:paraId="0479E544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3  Cena</w:t>
      </w:r>
    </w:p>
    <w:p w:rsidR="00B56BBB" w14:paraId="535D1B8C" w14:textId="77777777">
      <w:pPr>
        <w:spacing w:after="70" w:line="288" w:lineRule="auto"/>
        <w:ind w:left="397"/>
      </w:pPr>
      <w:r>
        <w:t>Cena sprzedaży:  ________________________</w:t>
      </w:r>
    </w:p>
    <w:p w:rsidR="00B56BBB" w14:paraId="35F6AC64" w14:textId="77777777">
      <w:pPr>
        <w:spacing w:after="100" w:line="288" w:lineRule="auto"/>
        <w:ind w:left="397"/>
      </w:pPr>
      <w:r>
        <w:t>Słownie:  ________________________________________________________</w:t>
      </w:r>
    </w:p>
    <w:p w:rsidR="00B56BBB" w14:paraId="53404CB2" w14:textId="77777777">
      <w:pPr>
        <w:spacing w:after="70" w:line="288" w:lineRule="auto"/>
        <w:ind w:left="397"/>
      </w:pPr>
      <w:r>
        <w:t>Zapłata następuje w dwóch częściach:</w:t>
      </w:r>
    </w:p>
    <w:p w:rsidR="00B56BBB" w14:paraId="64CB36BB" w14:textId="77777777">
      <w:pPr>
        <w:spacing w:after="70" w:line="288" w:lineRule="auto"/>
        <w:ind w:left="397"/>
      </w:pPr>
      <w:r>
        <w:t>Zadatek (§ 4):  ______________________</w:t>
      </w:r>
    </w:p>
    <w:p w:rsidR="00B56BBB" w14:paraId="62FF9D9E" w14:textId="77777777">
      <w:pPr>
        <w:spacing w:after="70" w:line="288" w:lineRule="auto"/>
        <w:ind w:left="397"/>
      </w:pPr>
      <w:r>
        <w:t>Pozostała część ceny:  ______________________</w:t>
      </w:r>
    </w:p>
    <w:p w:rsidR="00B56BBB" w14:paraId="034E8FA4" w14:textId="77777777">
      <w:pPr>
        <w:spacing w:after="70" w:line="288" w:lineRule="auto"/>
        <w:ind w:left="397"/>
      </w:pPr>
      <w:r>
        <w:t>Pozostała część będzie zapłacona najpóźniej w dniu zawarcia umowy przyrzeczonej, przelewem na rachunek Sprzedającego:</w:t>
      </w:r>
    </w:p>
    <w:p w:rsidR="00B56BBB" w14:paraId="77E946DD" w14:textId="77777777">
      <w:pPr>
        <w:spacing w:after="70" w:line="288" w:lineRule="auto"/>
        <w:ind w:left="397"/>
      </w:pPr>
      <w:r>
        <w:t>Nr rachunku:  ________________________________________</w:t>
      </w:r>
    </w:p>
    <w:p w:rsidR="00B56BBB" w14:paraId="4B5086A5" w14:textId="77777777">
      <w:pPr>
        <w:spacing w:after="100" w:line="288" w:lineRule="auto"/>
        <w:ind w:left="397"/>
      </w:pPr>
      <w:r>
        <w:t>☐ pozostała część będzie sfinansowana z kredytu bankowego (patrz § 6)</w:t>
      </w:r>
    </w:p>
    <w:p w:rsidR="00B56BBB" w14:paraId="6B4A4A2C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4  Zadatek</w:t>
      </w:r>
    </w:p>
    <w:p w:rsidR="00B56BBB" w14:paraId="1C0C58D9" w14:textId="77777777">
      <w:pPr>
        <w:tabs>
          <w:tab w:val="left" w:pos="397"/>
        </w:tabs>
        <w:spacing w:after="90" w:line="288" w:lineRule="auto"/>
        <w:ind w:left="397" w:hanging="397"/>
      </w:pPr>
      <w:r>
        <w:t>1.</w:t>
      </w:r>
      <w:r>
        <w:tab/>
        <w:t>Kupujący wpłaca Sprzedającemu zadatek:</w:t>
      </w:r>
    </w:p>
    <w:p w:rsidR="00B56BBB" w14:paraId="20B92ED0" w14:textId="77777777">
      <w:pPr>
        <w:spacing w:after="70" w:line="288" w:lineRule="auto"/>
        <w:ind w:left="397"/>
      </w:pPr>
      <w:r>
        <w:t>☐ gotówką w dniu zawarcia umowy (Sprzedający kwituje odbiór)</w:t>
      </w:r>
    </w:p>
    <w:p w:rsidR="00B56BBB" w14:paraId="7B459AF4" w14:textId="77777777">
      <w:pPr>
        <w:spacing w:after="100" w:line="288" w:lineRule="auto"/>
        <w:ind w:left="397"/>
      </w:pPr>
      <w:r>
        <w:t>☐ przelewem na rachunek __________________________ w terminie ________ dni</w:t>
      </w:r>
    </w:p>
    <w:p w:rsidR="00B56BBB" w14:paraId="38568817" w14:textId="77777777">
      <w:pPr>
        <w:tabs>
          <w:tab w:val="left" w:pos="397"/>
        </w:tabs>
        <w:spacing w:after="90" w:line="288" w:lineRule="auto"/>
        <w:ind w:left="397" w:hanging="397"/>
      </w:pPr>
      <w:r>
        <w:t>2.</w:t>
      </w:r>
      <w:r>
        <w:tab/>
        <w:t>Po zawarciu umowy przyrzeczonej zadatek zalicza się na poczet ceny.</w:t>
      </w:r>
    </w:p>
    <w:p w:rsidR="00B56BBB" w14:paraId="6AAFA129" w14:textId="77777777">
      <w:pPr>
        <w:tabs>
          <w:tab w:val="left" w:pos="397"/>
        </w:tabs>
        <w:spacing w:after="90" w:line="288" w:lineRule="auto"/>
        <w:ind w:left="397" w:hanging="397"/>
      </w:pPr>
      <w:r>
        <w:t>3.</w:t>
      </w:r>
      <w:r>
        <w:tab/>
        <w:t>Jeśli do umowy przyrzeczonej nie dojdzie z winy Kupującego — Sprzedający zatrzymuje zadatek.</w:t>
      </w:r>
    </w:p>
    <w:p w:rsidR="00B56BBB" w14:paraId="6EC694AF" w14:textId="77777777">
      <w:pPr>
        <w:tabs>
          <w:tab w:val="left" w:pos="397"/>
        </w:tabs>
        <w:spacing w:after="90" w:line="288" w:lineRule="auto"/>
        <w:ind w:left="397" w:hanging="397"/>
      </w:pPr>
      <w:r>
        <w:t>4.</w:t>
      </w:r>
      <w:r>
        <w:tab/>
        <w:t>Jeśli z winy Sprzedającego — zwraca on Kupującemu zadatek w podwójnej wysokości (art. 394 Kodeksu cywilnego).</w:t>
      </w:r>
    </w:p>
    <w:p w:rsidR="00B56BBB" w14:paraId="5342E1E7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5  Umowa przyrzeczona — termin, forma, koszty</w:t>
      </w:r>
    </w:p>
    <w:p w:rsidR="00B56BBB" w14:paraId="47E13D26" w14:textId="77777777">
      <w:pPr>
        <w:tabs>
          <w:tab w:val="left" w:pos="397"/>
        </w:tabs>
        <w:spacing w:after="90" w:line="288" w:lineRule="auto"/>
        <w:ind w:left="397" w:hanging="397"/>
      </w:pPr>
      <w:r>
        <w:t>1.</w:t>
      </w:r>
      <w:r>
        <w:tab/>
        <w:t>Strony zawrą umowę przyrzeczoną w formie aktu notarialnego, najpóźniej do dnia __________________ r.</w:t>
      </w:r>
    </w:p>
    <w:p w:rsidR="00B56BBB" w14:paraId="26F3B9AA" w14:textId="77777777">
      <w:pPr>
        <w:tabs>
          <w:tab w:val="left" w:pos="397"/>
        </w:tabs>
        <w:spacing w:after="70" w:line="288" w:lineRule="auto"/>
        <w:ind w:left="397" w:hanging="397"/>
      </w:pPr>
      <w:r>
        <w:t>2.</w:t>
      </w:r>
      <w:r>
        <w:tab/>
        <w:t>Notariusza wskazuje:</w:t>
      </w:r>
    </w:p>
    <w:p w:rsidR="00B56BBB" w14:paraId="6F2686F2" w14:textId="77777777">
      <w:pPr>
        <w:spacing w:after="90" w:line="288" w:lineRule="auto"/>
        <w:ind w:left="397"/>
      </w:pPr>
      <w:r>
        <w:t>☐ Kupujący      ☐ Sprzedający</w:t>
      </w:r>
    </w:p>
    <w:p w:rsidR="00B56BBB" w14:paraId="3413EA1A" w14:textId="77777777">
      <w:pPr>
        <w:tabs>
          <w:tab w:val="left" w:pos="397"/>
        </w:tabs>
        <w:spacing w:after="70" w:line="288" w:lineRule="auto"/>
        <w:ind w:left="397" w:hanging="397"/>
      </w:pPr>
      <w:r>
        <w:t>3.</w:t>
      </w:r>
      <w:r>
        <w:tab/>
        <w:t>Koszty notarialne i opłaty sądowe pokrywa:</w:t>
      </w:r>
    </w:p>
    <w:p w:rsidR="00B56BBB" w14:paraId="7B08A868" w14:textId="77777777">
      <w:pPr>
        <w:spacing w:after="70" w:line="288" w:lineRule="auto"/>
        <w:ind w:left="397"/>
      </w:pPr>
      <w:r>
        <w:t>☐ Kupujący      ☐ Sprzedający      ☐ Strony po połowie</w:t>
      </w:r>
    </w:p>
    <w:p w:rsidR="00B56BBB" w14:paraId="16318A21" w14:textId="77777777">
      <w:pPr>
        <w:spacing w:after="120" w:line="288" w:lineRule="auto"/>
        <w:ind w:left="397"/>
      </w:pPr>
      <w:r>
        <w:t>Podatek od czynności cywilnoprawnych (PCC) płaci Kupujący.</w:t>
      </w:r>
    </w:p>
    <w:p w:rsidR="00B56BBB" w14:paraId="058CE0A5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6  Warunek: finansowanie kredytem (opcjonalny)</w:t>
      </w:r>
    </w:p>
    <w:p w:rsidR="00B56BBB" w14:paraId="0892C674" w14:textId="77777777">
      <w:pPr>
        <w:spacing w:after="120" w:line="288" w:lineRule="auto"/>
      </w:pPr>
      <w:r>
        <w:t>Strony zawrą umowę przyrzeczoną pod warunkiem, że Kupujący uzyska kredyt hipoteczny do dnia __________________ r. Jeśli — bez winy Kupującego — kredytu nie uzyska, umowa rozwiązuje się, a Sprzedający zwraca zadatek w kwocie nominalnej w terminie ________ dni.</w:t>
      </w:r>
    </w:p>
    <w:p w:rsidR="00B56BBB" w14:paraId="01D3FF93" w14:textId="77777777">
      <w:pPr>
        <w:spacing w:after="120" w:line="288" w:lineRule="auto"/>
      </w:pPr>
      <w:r>
        <w:rPr>
          <w:i/>
          <w:iCs/>
          <w:sz w:val="18"/>
          <w:szCs w:val="18"/>
        </w:rPr>
        <w:t>Usuń ten paragraf, jeśli zakup nie jest finansowany kredytem.</w:t>
      </w:r>
    </w:p>
    <w:p w:rsidR="00B56BBB" w14:paraId="3D005D0E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7  Wydanie nieruchomości</w:t>
      </w:r>
    </w:p>
    <w:p w:rsidR="00B56BBB" w14:paraId="51FEB3D6" w14:textId="77777777">
      <w:pPr>
        <w:spacing w:after="90" w:line="288" w:lineRule="auto"/>
        <w:ind w:left="397"/>
      </w:pPr>
      <w:r>
        <w:t>Sprzedający wyda nieruchomość i klucze:  ☐ w dniu zawarcia umowy przyrzeczonej      ☐ w terminie ________ dni od jej zawarcia</w:t>
      </w:r>
    </w:p>
    <w:p w:rsidR="00B56BBB" w14:paraId="3345E9BE" w14:textId="77777777">
      <w:pPr>
        <w:spacing w:after="120" w:line="288" w:lineRule="auto"/>
        <w:ind w:left="397"/>
      </w:pPr>
      <w:r>
        <w:t>Przekazanie potwierdza protokół zdawczo-odbiorczy ze stanem liczników mediów.</w:t>
      </w:r>
    </w:p>
    <w:p w:rsidR="00B56BBB" w14:paraId="1C24DF10" w14:textId="77777777">
      <w:pPr>
        <w:pBdr>
          <w:bottom w:val="single" w:sz="6" w:space="4" w:color="C8C8CC"/>
        </w:pBdr>
        <w:spacing w:before="300" w:after="140"/>
      </w:pPr>
      <w:r>
        <w:rPr>
          <w:b/>
          <w:bCs/>
          <w:sz w:val="24"/>
          <w:szCs w:val="24"/>
        </w:rPr>
        <w:t>§ 8  Postanowienia końcowe</w:t>
      </w:r>
    </w:p>
    <w:p w:rsidR="00B56BBB" w14:paraId="4D8E35C3" w14:textId="77777777">
      <w:pPr>
        <w:tabs>
          <w:tab w:val="left" w:pos="397"/>
        </w:tabs>
        <w:spacing w:after="90" w:line="288" w:lineRule="auto"/>
        <w:ind w:left="397" w:hanging="397"/>
      </w:pPr>
      <w:r>
        <w:t>1.</w:t>
      </w:r>
      <w:r>
        <w:tab/>
        <w:t>Zmiany umowy wymagają formy pisemnej pod rygorem nieważności.</w:t>
      </w:r>
    </w:p>
    <w:p w:rsidR="00B56BBB" w14:paraId="63B16895" w14:textId="77777777">
      <w:pPr>
        <w:tabs>
          <w:tab w:val="left" w:pos="397"/>
        </w:tabs>
        <w:spacing w:after="90" w:line="288" w:lineRule="auto"/>
        <w:ind w:left="397" w:hanging="397"/>
      </w:pPr>
      <w:r>
        <w:t>2.</w:t>
      </w:r>
      <w:r>
        <w:tab/>
        <w:t>W sprawach nieuregulowanych stosuje się Kodeks cywilny (w szczególności art. 389–390 i 394).</w:t>
      </w:r>
    </w:p>
    <w:p w:rsidR="00B56BBB" w14:paraId="280607CD" w14:textId="77777777">
      <w:pPr>
        <w:tabs>
          <w:tab w:val="left" w:pos="397"/>
        </w:tabs>
        <w:spacing w:after="90" w:line="288" w:lineRule="auto"/>
        <w:ind w:left="397" w:hanging="397"/>
      </w:pPr>
      <w:r>
        <w:t>3.</w:t>
      </w:r>
      <w:r>
        <w:tab/>
        <w:t>Spory rozstrzyga sąd właściwy dla położenia nieruchomości.</w:t>
      </w:r>
    </w:p>
    <w:p w:rsidR="00B56BBB" w14:paraId="0A661DFD" w14:textId="77777777">
      <w:pPr>
        <w:tabs>
          <w:tab w:val="left" w:pos="397"/>
        </w:tabs>
        <w:spacing w:after="90" w:line="288" w:lineRule="auto"/>
        <w:ind w:left="397" w:hanging="397"/>
      </w:pPr>
      <w:r>
        <w:t>4.</w:t>
      </w:r>
      <w:r>
        <w:tab/>
        <w:t>Umowę sporządzono w dwóch jednobrzmiących egzemplarzach — po jednym dla każdej ze Stron.</w:t>
      </w:r>
    </w:p>
    <w:p w:rsidR="00B56BBB" w14:paraId="0A993693" w14:textId="77777777">
      <w:pPr>
        <w:spacing w:before="160" w:after="60"/>
      </w:pPr>
      <w:r>
        <w:rPr>
          <w:b/>
          <w:bCs/>
          <w:sz w:val="20"/>
          <w:szCs w:val="20"/>
        </w:rPr>
        <w:t xml:space="preserve">Załączniki: </w:t>
      </w:r>
      <w:r>
        <w:rPr>
          <w:sz w:val="20"/>
          <w:szCs w:val="20"/>
        </w:rPr>
        <w:t>odpis z księgi wieczystej; (opcjonalnie) zgoda małżonka na sprzedaż.</w:t>
      </w:r>
    </w:p>
    <w:p w:rsidR="00B56BBB" w14:paraId="32CF59B4" w14:textId="77777777">
      <w:pPr>
        <w:tabs>
          <w:tab w:val="right" w:pos="9026"/>
        </w:tabs>
        <w:spacing w:before="520"/>
      </w:pPr>
      <w:r>
        <w:t>______________________________</w:t>
      </w:r>
      <w:r>
        <w:tab/>
        <w:t>______________________________</w:t>
      </w:r>
    </w:p>
    <w:p w:rsidR="00B56BBB" w14:paraId="57B11FFD" w14:textId="77777777">
      <w:pPr>
        <w:tabs>
          <w:tab w:val="right" w:pos="9026"/>
        </w:tabs>
        <w:spacing w:after="200"/>
      </w:pPr>
      <w:r>
        <w:rPr>
          <w:color w:val="6B6B6B"/>
          <w:sz w:val="20"/>
          <w:szCs w:val="20"/>
        </w:rPr>
        <w:t>Sprzedający</w:t>
      </w:r>
      <w:r>
        <w:rPr>
          <w:sz w:val="20"/>
          <w:szCs w:val="20"/>
        </w:rPr>
        <w:tab/>
      </w:r>
      <w:r>
        <w:rPr>
          <w:color w:val="6B6B6B"/>
          <w:sz w:val="20"/>
          <w:szCs w:val="20"/>
        </w:rPr>
        <w:t>Kupujący</w:t>
      </w:r>
    </w:p>
    <w:p w:rsidR="00B56BBB" w14:paraId="4124FF55" w14:textId="77777777">
      <w:pPr>
        <w:pBdr>
          <w:top w:val="single" w:sz="4" w:space="6" w:color="C8C8CC"/>
        </w:pBdr>
        <w:spacing w:before="160" w:after="60"/>
      </w:pPr>
      <w:r>
        <w:rPr>
          <w:i/>
          <w:iCs/>
          <w:color w:val="6B6B6B"/>
          <w:sz w:val="16"/>
          <w:szCs w:val="16"/>
        </w:rPr>
        <w:t>Forma. Umowę można zawrzeć w zwykłej formie pisemnej albo w formie aktu notarialnego. Akt notarialny pozwala — gdy druga strona uchyla się od zawarcia umowy przyrzeczonej — dochodzić jej zawarcia w sądzie i wpisać roszczenie do księgi wieczystej. Forma pisemna daje wyłącznie roszczenia odszkodowawcze, dotyczące zadatku lub kary umownej.</w:t>
      </w:r>
    </w:p>
    <w:p w:rsidR="00B56BBB" w14:paraId="4364323A" w14:textId="77777777">
      <w:pPr>
        <w:rPr>
          <w:i/>
          <w:iCs/>
          <w:color w:val="6B6B6B"/>
          <w:sz w:val="16"/>
          <w:szCs w:val="16"/>
        </w:rPr>
      </w:pPr>
      <w:r>
        <w:rPr>
          <w:i/>
          <w:iCs/>
          <w:color w:val="6B6B6B"/>
          <w:sz w:val="16"/>
          <w:szCs w:val="16"/>
        </w:rPr>
        <w:t>Wzór ma charakter informacyjny i nie stanowi porady prawnej. Przy transakcjach o wyższej wartości rekomendowana jest forma aktu notarialnego oraz konsultacja z notariuszem lub radcą prawnym.</w:t>
      </w:r>
    </w:p>
    <w:p w:rsidR="00694936" w14:paraId="52067C55" w14:textId="77777777">
      <w:pPr>
        <w:rPr>
          <w:i/>
          <w:iCs/>
          <w:color w:val="6B6B6B"/>
          <w:sz w:val="16"/>
          <w:szCs w:val="16"/>
        </w:rPr>
      </w:pPr>
    </w:p>
    <w:p w:rsidR="00694936" w14:paraId="51D70881" w14:textId="3D094E75">
      <w:pPr>
        <w:rPr>
          <w:i/>
          <w:iCs/>
          <w:color w:val="6B6B6B"/>
          <w:sz w:val="16"/>
          <w:szCs w:val="16"/>
        </w:rPr>
      </w:pPr>
      <w:r>
        <w:rPr>
          <w:i/>
          <w:iCs/>
          <w:color w:val="6B6B6B"/>
          <w:sz w:val="16"/>
          <w:szCs w:val="16"/>
        </w:rPr>
        <w:t xml:space="preserve">Więcej na </w:t>
      </w:r>
      <w:hyperlink r:id="rId4" w:history="1">
        <w:r w:rsidRPr="00A43CF2">
          <w:rPr>
            <w:rStyle w:val="Hyperlink"/>
            <w:i/>
            <w:iCs/>
            <w:sz w:val="16"/>
            <w:szCs w:val="16"/>
          </w:rPr>
          <w:t>https://www.notalot.pl</w:t>
        </w:r>
      </w:hyperlink>
    </w:p>
    <w:p w:rsidR="00694936" w14:paraId="3426C2F8" w14:textId="77777777"/>
    <w:sectPr>
      <w:pgSz w:w="11906" w:h="16838"/>
      <w:pgMar w:top="1440" w:right="1588" w:bottom="1440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3A63E0F"/>
    <w:multiLevelType w:val="hybridMultilevel"/>
    <w:tmpl w:val="A7ACEFB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3545787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BB"/>
    <w:rsid w:val="00694936"/>
    <w:rsid w:val="00A43CF2"/>
    <w:rsid w:val="00B56BBB"/>
    <w:rsid w:val="00C010FD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F34E4"/>
  <w15:docId w15:val="{480DD707-884F-4810-B747-6C2D7657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A1A1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4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otalot.p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